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97359" w14:textId="77777777" w:rsidR="00EB2B2C" w:rsidRPr="00C11EB4" w:rsidRDefault="00EB2B2C" w:rsidP="00EB2B2C">
      <w:pPr>
        <w:jc w:val="center"/>
        <w:rPr>
          <w:rFonts w:cstheme="minorHAnsi"/>
          <w:b/>
          <w:i/>
          <w:sz w:val="44"/>
          <w:szCs w:val="44"/>
        </w:rPr>
      </w:pPr>
      <w:r w:rsidRPr="00C11EB4">
        <w:rPr>
          <w:rFonts w:cstheme="minorHAnsi"/>
          <w:b/>
          <w:i/>
          <w:sz w:val="44"/>
          <w:szCs w:val="44"/>
        </w:rPr>
        <w:t xml:space="preserve">Register my </w:t>
      </w:r>
      <w:r w:rsidRPr="00EB56F3">
        <w:rPr>
          <w:rFonts w:cstheme="minorHAnsi"/>
          <w:b/>
          <w:i/>
          <w:sz w:val="40"/>
          <w:szCs w:val="40"/>
        </w:rPr>
        <w:t>Appliance</w:t>
      </w:r>
    </w:p>
    <w:p w14:paraId="6A7B15BD" w14:textId="77777777" w:rsidR="00EB2B2C" w:rsidRPr="00EB56F3" w:rsidRDefault="00EB2B2C" w:rsidP="00EB2B2C">
      <w:pPr>
        <w:jc w:val="center"/>
        <w:rPr>
          <w:rFonts w:cstheme="minorHAnsi"/>
          <w:i/>
          <w:color w:val="A6A6A6" w:themeColor="background1" w:themeShade="A6"/>
          <w:sz w:val="24"/>
          <w:szCs w:val="24"/>
        </w:rPr>
      </w:pPr>
      <w:r w:rsidRPr="00EB56F3">
        <w:rPr>
          <w:rFonts w:cstheme="minorHAnsi"/>
          <w:i/>
          <w:color w:val="A6A6A6" w:themeColor="background1" w:themeShade="A6"/>
          <w:sz w:val="24"/>
          <w:szCs w:val="24"/>
        </w:rPr>
        <w:t>Safer in Seconds</w:t>
      </w:r>
    </w:p>
    <w:p w14:paraId="0EFDEFE5" w14:textId="77777777" w:rsidR="00EB2B2C" w:rsidRPr="00EB56F3" w:rsidRDefault="00EB2B2C" w:rsidP="00EB2B2C">
      <w:pPr>
        <w:rPr>
          <w:rFonts w:cstheme="minorHAnsi"/>
          <w:b/>
          <w:i/>
          <w:sz w:val="24"/>
          <w:szCs w:val="24"/>
        </w:rPr>
      </w:pPr>
      <w:r w:rsidRPr="00EB56F3">
        <w:rPr>
          <w:rFonts w:cstheme="minorHAnsi"/>
          <w:b/>
          <w:sz w:val="24"/>
          <w:szCs w:val="24"/>
        </w:rPr>
        <w:t>Overview and content list</w:t>
      </w:r>
    </w:p>
    <w:p w14:paraId="3EE8DDD0" w14:textId="77777777" w:rsidR="00EB2B2C" w:rsidRPr="00A323BD" w:rsidRDefault="00EB2B2C" w:rsidP="008F3A17">
      <w:pPr>
        <w:spacing w:after="0" w:line="240" w:lineRule="auto"/>
        <w:rPr>
          <w:rFonts w:cstheme="minorHAnsi"/>
          <w:sz w:val="20"/>
          <w:szCs w:val="20"/>
        </w:rPr>
      </w:pPr>
      <w:bookmarkStart w:id="0" w:name="_GoBack"/>
      <w:r w:rsidRPr="00A323BD">
        <w:rPr>
          <w:rFonts w:cstheme="minorHAnsi"/>
          <w:b/>
          <w:i/>
          <w:sz w:val="20"/>
          <w:szCs w:val="20"/>
        </w:rPr>
        <w:t xml:space="preserve">Register my appliance </w:t>
      </w:r>
      <w:r w:rsidRPr="00A323BD">
        <w:rPr>
          <w:rFonts w:cstheme="minorHAnsi"/>
          <w:sz w:val="20"/>
          <w:szCs w:val="20"/>
        </w:rPr>
        <w:t>is a public information safety campaign which encourages people to register their domestic appliances so manufacturers know where the products are in case a safety repair is ever needed.</w:t>
      </w:r>
    </w:p>
    <w:p w14:paraId="13921B24" w14:textId="77777777" w:rsidR="00A323BD" w:rsidRDefault="00A323BD" w:rsidP="008F3A17">
      <w:pPr>
        <w:spacing w:after="0" w:line="240" w:lineRule="auto"/>
        <w:rPr>
          <w:rFonts w:cstheme="minorHAnsi"/>
          <w:sz w:val="20"/>
          <w:szCs w:val="20"/>
        </w:rPr>
      </w:pPr>
    </w:p>
    <w:p w14:paraId="06924231" w14:textId="77777777" w:rsidR="00EB2B2C" w:rsidRPr="00A323BD" w:rsidRDefault="00EB2B2C" w:rsidP="008F3A17">
      <w:pPr>
        <w:spacing w:after="0" w:line="240" w:lineRule="auto"/>
        <w:rPr>
          <w:rFonts w:cstheme="minorHAnsi"/>
          <w:sz w:val="20"/>
          <w:szCs w:val="20"/>
        </w:rPr>
      </w:pPr>
      <w:r w:rsidRPr="00A323BD">
        <w:rPr>
          <w:rFonts w:cstheme="minorHAnsi"/>
          <w:sz w:val="20"/>
          <w:szCs w:val="20"/>
        </w:rPr>
        <w:t xml:space="preserve">Could your organisation help by using your communications channels to get this message to your staff and residents to help them make their homes </w:t>
      </w:r>
      <w:r w:rsidRPr="00A323BD">
        <w:rPr>
          <w:rFonts w:cstheme="minorHAnsi"/>
          <w:b/>
          <w:i/>
          <w:sz w:val="20"/>
          <w:szCs w:val="20"/>
        </w:rPr>
        <w:t>Safer in Seconds</w:t>
      </w:r>
      <w:r w:rsidRPr="00A323BD">
        <w:rPr>
          <w:rFonts w:cstheme="minorHAnsi"/>
          <w:sz w:val="20"/>
          <w:szCs w:val="20"/>
        </w:rPr>
        <w:t>?</w:t>
      </w:r>
    </w:p>
    <w:p w14:paraId="6727EE98" w14:textId="77777777" w:rsidR="00A323BD" w:rsidRDefault="00A323BD" w:rsidP="008F3A17">
      <w:pPr>
        <w:spacing w:after="0" w:line="240" w:lineRule="auto"/>
        <w:rPr>
          <w:rFonts w:cstheme="minorHAnsi"/>
          <w:sz w:val="20"/>
          <w:szCs w:val="20"/>
        </w:rPr>
      </w:pPr>
    </w:p>
    <w:p w14:paraId="34020C2C" w14:textId="1CEDB960" w:rsidR="00EB2B2C" w:rsidRPr="00A323BD" w:rsidRDefault="00EB2B2C" w:rsidP="008F3A17">
      <w:pPr>
        <w:spacing w:after="0" w:line="240" w:lineRule="auto"/>
        <w:rPr>
          <w:rFonts w:cstheme="minorHAnsi"/>
          <w:sz w:val="20"/>
          <w:szCs w:val="20"/>
        </w:rPr>
      </w:pPr>
      <w:r w:rsidRPr="00A323BD">
        <w:rPr>
          <w:rFonts w:cstheme="minorHAnsi"/>
          <w:sz w:val="20"/>
          <w:szCs w:val="20"/>
        </w:rPr>
        <w:t>We’re hoping you can deploy your internal channels (intranet, noticeboard etc</w:t>
      </w:r>
      <w:r w:rsidR="00A323BD" w:rsidRPr="00A323BD">
        <w:rPr>
          <w:rFonts w:cstheme="minorHAnsi"/>
          <w:sz w:val="20"/>
          <w:szCs w:val="20"/>
        </w:rPr>
        <w:t>.</w:t>
      </w:r>
      <w:r w:rsidRPr="00A323BD">
        <w:rPr>
          <w:rFonts w:cstheme="minorHAnsi"/>
          <w:sz w:val="20"/>
          <w:szCs w:val="20"/>
        </w:rPr>
        <w:t xml:space="preserve">) to first encourage your staff – rooted at the heart of the community as you are </w:t>
      </w:r>
      <w:proofErr w:type="gramStart"/>
      <w:r w:rsidR="002A65BC" w:rsidRPr="00A323BD">
        <w:rPr>
          <w:rFonts w:cstheme="minorHAnsi"/>
          <w:sz w:val="20"/>
          <w:szCs w:val="20"/>
        </w:rPr>
        <w:t xml:space="preserve">– </w:t>
      </w:r>
      <w:r w:rsidRPr="00A323BD">
        <w:rPr>
          <w:rFonts w:cstheme="minorHAnsi"/>
          <w:sz w:val="20"/>
          <w:szCs w:val="20"/>
        </w:rPr>
        <w:t xml:space="preserve"> to</w:t>
      </w:r>
      <w:proofErr w:type="gramEnd"/>
      <w:r w:rsidRPr="00A323BD">
        <w:rPr>
          <w:rFonts w:cstheme="minorHAnsi"/>
          <w:sz w:val="20"/>
          <w:szCs w:val="20"/>
        </w:rPr>
        <w:t xml:space="preserve"> get appliances registered. It would be great if you could also broadcast this important safety message on your external channels (social media, newsletters, magazines etc</w:t>
      </w:r>
      <w:r w:rsidR="00A323BD" w:rsidRPr="00A323BD">
        <w:rPr>
          <w:rFonts w:cstheme="minorHAnsi"/>
          <w:sz w:val="20"/>
          <w:szCs w:val="20"/>
        </w:rPr>
        <w:t>.</w:t>
      </w:r>
      <w:r w:rsidRPr="00A323BD">
        <w:rPr>
          <w:rFonts w:cstheme="minorHAnsi"/>
          <w:sz w:val="20"/>
          <w:szCs w:val="20"/>
        </w:rPr>
        <w:t>) to all your residents.</w:t>
      </w:r>
    </w:p>
    <w:p w14:paraId="01F9381B" w14:textId="77777777" w:rsidR="00A323BD" w:rsidRDefault="00A323BD" w:rsidP="008F3A17">
      <w:pPr>
        <w:spacing w:after="0" w:line="240" w:lineRule="auto"/>
        <w:rPr>
          <w:rFonts w:cstheme="minorHAnsi"/>
          <w:sz w:val="20"/>
          <w:szCs w:val="20"/>
        </w:rPr>
      </w:pPr>
    </w:p>
    <w:p w14:paraId="4D99BA91" w14:textId="77777777" w:rsidR="00EB2B2C" w:rsidRPr="00A323BD" w:rsidRDefault="00EB2B2C" w:rsidP="008F3A17">
      <w:pPr>
        <w:spacing w:after="0" w:line="240" w:lineRule="auto"/>
        <w:rPr>
          <w:rFonts w:cstheme="minorHAnsi"/>
          <w:sz w:val="20"/>
          <w:szCs w:val="20"/>
        </w:rPr>
      </w:pPr>
      <w:r w:rsidRPr="00A323BD">
        <w:rPr>
          <w:rFonts w:cstheme="minorHAnsi"/>
          <w:sz w:val="20"/>
          <w:szCs w:val="20"/>
        </w:rPr>
        <w:t xml:space="preserve">People can register 60+ brands of appliances of up to 12 years old at </w:t>
      </w:r>
      <w:hyperlink r:id="rId7" w:history="1">
        <w:r w:rsidRPr="00A323BD">
          <w:rPr>
            <w:rStyle w:val="Hyperlink"/>
            <w:rFonts w:cstheme="minorHAnsi"/>
            <w:color w:val="auto"/>
            <w:sz w:val="20"/>
            <w:szCs w:val="20"/>
          </w:rPr>
          <w:t>www.registermyappliance.org.uk</w:t>
        </w:r>
      </w:hyperlink>
      <w:r w:rsidRPr="00A323BD">
        <w:rPr>
          <w:rFonts w:cstheme="minorHAnsi"/>
          <w:sz w:val="20"/>
          <w:szCs w:val="20"/>
        </w:rPr>
        <w:t>.</w:t>
      </w:r>
    </w:p>
    <w:p w14:paraId="3EEB2470" w14:textId="3B45AD32" w:rsidR="00A323BD" w:rsidRDefault="00A323BD" w:rsidP="00A323BD">
      <w:pPr>
        <w:spacing w:after="0" w:line="240" w:lineRule="auto"/>
        <w:contextualSpacing/>
        <w:jc w:val="both"/>
        <w:rPr>
          <w:rFonts w:eastAsia="Calibri" w:cstheme="minorHAnsi"/>
          <w:color w:val="0000FF"/>
          <w:sz w:val="20"/>
          <w:szCs w:val="20"/>
          <w:u w:val="single"/>
        </w:rPr>
      </w:pPr>
    </w:p>
    <w:p w14:paraId="74C03C5E" w14:textId="1EBF25E0" w:rsidR="002A65BC" w:rsidRPr="008F3A17" w:rsidRDefault="00A323BD" w:rsidP="00A323BD">
      <w:pPr>
        <w:spacing w:after="0" w:line="240" w:lineRule="auto"/>
        <w:contextualSpacing/>
        <w:jc w:val="both"/>
        <w:rPr>
          <w:rFonts w:eastAsia="Calibri" w:cstheme="minorHAnsi"/>
          <w:color w:val="0000FF"/>
          <w:sz w:val="20"/>
          <w:szCs w:val="20"/>
          <w:u w:val="single"/>
        </w:rPr>
      </w:pPr>
      <w:hyperlink r:id="rId8" w:history="1">
        <w:r w:rsidRPr="00A323BD">
          <w:rPr>
            <w:rStyle w:val="Hyperlink"/>
            <w:rFonts w:cstheme="minorHAnsi"/>
            <w:sz w:val="20"/>
            <w:szCs w:val="20"/>
          </w:rPr>
          <w:t>AMDEA</w:t>
        </w:r>
      </w:hyperlink>
      <w:r>
        <w:rPr>
          <w:rFonts w:cstheme="minorHAnsi"/>
          <w:sz w:val="20"/>
          <w:szCs w:val="20"/>
        </w:rPr>
        <w:t xml:space="preserve"> (the </w:t>
      </w:r>
      <w:r w:rsidR="000D34BB" w:rsidRPr="00A323BD">
        <w:rPr>
          <w:rFonts w:cstheme="minorHAnsi"/>
          <w:sz w:val="20"/>
          <w:szCs w:val="20"/>
        </w:rPr>
        <w:t>Association of Manufacturers</w:t>
      </w:r>
      <w:r w:rsidR="000D34BB" w:rsidRPr="00A323BD">
        <w:rPr>
          <w:rFonts w:cstheme="minorHAnsi"/>
          <w:bCs/>
          <w:sz w:val="20"/>
          <w:szCs w:val="20"/>
          <w:shd w:val="clear" w:color="auto" w:fill="FFFFFF"/>
        </w:rPr>
        <w:t xml:space="preserve"> of Domestic Appliances)</w:t>
      </w:r>
      <w:r>
        <w:rPr>
          <w:rFonts w:cstheme="minorHAnsi"/>
          <w:bCs/>
          <w:sz w:val="20"/>
          <w:szCs w:val="20"/>
          <w:shd w:val="clear" w:color="auto" w:fill="FFFFFF"/>
        </w:rPr>
        <w:t xml:space="preserve">, </w:t>
      </w:r>
      <w:r w:rsidR="002A65BC" w:rsidRPr="008F3A17">
        <w:rPr>
          <w:rFonts w:eastAsia="Calibri" w:cstheme="minorHAnsi"/>
          <w:sz w:val="20"/>
          <w:szCs w:val="20"/>
        </w:rPr>
        <w:t>the UK trade association for manufacturers of large and small domestic appliances</w:t>
      </w:r>
      <w:r>
        <w:rPr>
          <w:rFonts w:eastAsia="Calibri" w:cstheme="minorHAnsi"/>
          <w:sz w:val="20"/>
          <w:szCs w:val="20"/>
        </w:rPr>
        <w:t>,</w:t>
      </w:r>
      <w:r w:rsidR="000D34BB" w:rsidRPr="008F3A17">
        <w:rPr>
          <w:rFonts w:eastAsia="Calibri" w:cstheme="minorHAnsi"/>
          <w:sz w:val="20"/>
          <w:szCs w:val="20"/>
        </w:rPr>
        <w:t xml:space="preserve"> is running the campaign.    </w:t>
      </w:r>
    </w:p>
    <w:p w14:paraId="4FBA1C6A" w14:textId="77777777" w:rsidR="00A323BD" w:rsidRPr="00A323BD" w:rsidRDefault="00A323BD" w:rsidP="008F3A17">
      <w:pPr>
        <w:spacing w:after="0" w:line="240" w:lineRule="auto"/>
        <w:rPr>
          <w:rFonts w:cstheme="minorHAnsi"/>
          <w:sz w:val="20"/>
          <w:szCs w:val="20"/>
        </w:rPr>
      </w:pPr>
    </w:p>
    <w:p w14:paraId="4B48A0A4" w14:textId="77777777" w:rsidR="00EB2B2C" w:rsidRPr="00A323BD" w:rsidRDefault="00EB2B2C" w:rsidP="008F3A17">
      <w:pPr>
        <w:spacing w:after="0" w:line="240" w:lineRule="auto"/>
        <w:rPr>
          <w:sz w:val="20"/>
          <w:szCs w:val="20"/>
        </w:rPr>
      </w:pPr>
      <w:r w:rsidRPr="00A323BD">
        <w:rPr>
          <w:rFonts w:cstheme="minorHAnsi"/>
          <w:sz w:val="20"/>
          <w:szCs w:val="20"/>
        </w:rPr>
        <w:t xml:space="preserve">It has government backing from the Office for Public Safety and Standards, the Department of Business, Energy and Industrial Strategy and the Home Office. It also has support from </w:t>
      </w:r>
      <w:r w:rsidRPr="00A323BD">
        <w:rPr>
          <w:sz w:val="20"/>
          <w:szCs w:val="20"/>
        </w:rPr>
        <w:t>Citizens Advice, Trading Standards, Local Government Association and Fire &amp; Rescue Services.</w:t>
      </w:r>
    </w:p>
    <w:p w14:paraId="34DCA4F8" w14:textId="77777777" w:rsidR="00A323BD" w:rsidRDefault="00A323BD" w:rsidP="008F3A17">
      <w:pPr>
        <w:spacing w:after="0" w:line="240" w:lineRule="auto"/>
        <w:rPr>
          <w:sz w:val="20"/>
          <w:szCs w:val="20"/>
        </w:rPr>
      </w:pPr>
    </w:p>
    <w:p w14:paraId="3C47949C" w14:textId="77777777" w:rsidR="00EB2B2C" w:rsidRPr="00A323BD" w:rsidRDefault="00EB2B2C" w:rsidP="008F3A17">
      <w:pPr>
        <w:spacing w:after="0" w:line="240" w:lineRule="auto"/>
        <w:rPr>
          <w:sz w:val="20"/>
          <w:szCs w:val="20"/>
        </w:rPr>
      </w:pPr>
      <w:r w:rsidRPr="00A323BD">
        <w:rPr>
          <w:sz w:val="20"/>
          <w:szCs w:val="20"/>
        </w:rPr>
        <w:t>We’ve created a toolkit with examples for you to help disseminate the message. If you need any other material to fit your specific needs, please get in touch. We are keen to supply what you need.</w:t>
      </w:r>
    </w:p>
    <w:p w14:paraId="0FB19012" w14:textId="77777777" w:rsidR="00A323BD" w:rsidRDefault="00A323BD" w:rsidP="008F3A17">
      <w:pPr>
        <w:spacing w:after="0" w:line="240" w:lineRule="auto"/>
        <w:rPr>
          <w:sz w:val="20"/>
          <w:szCs w:val="20"/>
        </w:rPr>
      </w:pPr>
    </w:p>
    <w:p w14:paraId="211D0721" w14:textId="77777777" w:rsidR="00EB2B2C" w:rsidRDefault="00EB2B2C" w:rsidP="008F3A17">
      <w:pPr>
        <w:spacing w:after="0" w:line="240" w:lineRule="auto"/>
        <w:rPr>
          <w:sz w:val="20"/>
          <w:szCs w:val="20"/>
        </w:rPr>
      </w:pPr>
      <w:r w:rsidRPr="00A323BD">
        <w:rPr>
          <w:sz w:val="20"/>
          <w:szCs w:val="20"/>
        </w:rPr>
        <w:t>The toolkit includes:</w:t>
      </w:r>
    </w:p>
    <w:p w14:paraId="261CCF67" w14:textId="77777777" w:rsidR="00A323BD" w:rsidRPr="00A323BD" w:rsidRDefault="00A323BD" w:rsidP="008F3A17">
      <w:pPr>
        <w:spacing w:after="0" w:line="240" w:lineRule="auto"/>
        <w:rPr>
          <w:sz w:val="20"/>
          <w:szCs w:val="20"/>
        </w:rPr>
      </w:pPr>
    </w:p>
    <w:p w14:paraId="39DDAA28" w14:textId="77777777" w:rsidR="00EB2B2C" w:rsidRPr="00A323BD" w:rsidRDefault="00EB2B2C" w:rsidP="008F3A17">
      <w:pPr>
        <w:pStyle w:val="ListParagraph"/>
        <w:numPr>
          <w:ilvl w:val="0"/>
          <w:numId w:val="1"/>
        </w:numPr>
        <w:spacing w:after="0" w:line="240" w:lineRule="auto"/>
        <w:rPr>
          <w:sz w:val="20"/>
          <w:szCs w:val="20"/>
        </w:rPr>
      </w:pPr>
      <w:r w:rsidRPr="00A323BD">
        <w:rPr>
          <w:sz w:val="20"/>
          <w:szCs w:val="20"/>
        </w:rPr>
        <w:t>Overview, contents list &amp; contact info</w:t>
      </w:r>
    </w:p>
    <w:p w14:paraId="27878C15" w14:textId="48909525" w:rsidR="00EB2B2C" w:rsidRPr="00A323BD" w:rsidRDefault="00EB2B2C" w:rsidP="008F3A17">
      <w:pPr>
        <w:pStyle w:val="ListParagraph"/>
        <w:numPr>
          <w:ilvl w:val="0"/>
          <w:numId w:val="1"/>
        </w:numPr>
        <w:spacing w:after="0" w:line="240" w:lineRule="auto"/>
        <w:rPr>
          <w:sz w:val="20"/>
          <w:szCs w:val="20"/>
        </w:rPr>
      </w:pPr>
      <w:r w:rsidRPr="00A323BD">
        <w:rPr>
          <w:sz w:val="20"/>
          <w:szCs w:val="20"/>
        </w:rPr>
        <w:t xml:space="preserve">Q&amp;A </w:t>
      </w:r>
    </w:p>
    <w:p w14:paraId="1615D687" w14:textId="395BC829" w:rsidR="00EB2B2C" w:rsidRPr="00A323BD" w:rsidRDefault="00EB2B2C" w:rsidP="008F3A17">
      <w:pPr>
        <w:pStyle w:val="ListParagraph"/>
        <w:numPr>
          <w:ilvl w:val="0"/>
          <w:numId w:val="1"/>
        </w:numPr>
        <w:spacing w:after="0" w:line="240" w:lineRule="auto"/>
        <w:rPr>
          <w:sz w:val="20"/>
          <w:szCs w:val="20"/>
        </w:rPr>
      </w:pPr>
      <w:r w:rsidRPr="00A323BD">
        <w:rPr>
          <w:sz w:val="20"/>
          <w:szCs w:val="20"/>
        </w:rPr>
        <w:t>Posters (</w:t>
      </w:r>
      <w:r w:rsidR="00F20278" w:rsidRPr="00A323BD">
        <w:rPr>
          <w:sz w:val="20"/>
          <w:szCs w:val="20"/>
        </w:rPr>
        <w:t xml:space="preserve">A4 and </w:t>
      </w:r>
      <w:r w:rsidRPr="00A323BD">
        <w:rPr>
          <w:sz w:val="20"/>
          <w:szCs w:val="20"/>
        </w:rPr>
        <w:t>A5 size) – for internal communications and</w:t>
      </w:r>
      <w:r w:rsidR="00F20278" w:rsidRPr="00A323BD">
        <w:rPr>
          <w:sz w:val="20"/>
          <w:szCs w:val="20"/>
        </w:rPr>
        <w:t xml:space="preserve"> tenants’/residents’ organisations</w:t>
      </w:r>
      <w:r w:rsidR="00EB56F3" w:rsidRPr="00A323BD">
        <w:rPr>
          <w:sz w:val="20"/>
          <w:szCs w:val="20"/>
        </w:rPr>
        <w:t xml:space="preserve"> </w:t>
      </w:r>
      <w:r w:rsidR="00EB56F3" w:rsidRPr="00A323BD">
        <w:rPr>
          <w:b/>
          <w:sz w:val="20"/>
          <w:szCs w:val="20"/>
        </w:rPr>
        <w:t xml:space="preserve">(Named </w:t>
      </w:r>
      <w:r w:rsidR="009079F2" w:rsidRPr="00A323BD">
        <w:rPr>
          <w:b/>
          <w:sz w:val="20"/>
          <w:szCs w:val="20"/>
        </w:rPr>
        <w:t>‘</w:t>
      </w:r>
      <w:r w:rsidR="00F20278" w:rsidRPr="00A323BD">
        <w:rPr>
          <w:b/>
          <w:sz w:val="20"/>
          <w:szCs w:val="20"/>
        </w:rPr>
        <w:t>Poster[size] – Register My Appliance – Safer in Seconds</w:t>
      </w:r>
      <w:r w:rsidR="009079F2" w:rsidRPr="00A323BD">
        <w:rPr>
          <w:b/>
          <w:sz w:val="20"/>
          <w:szCs w:val="20"/>
        </w:rPr>
        <w:t>’</w:t>
      </w:r>
      <w:r w:rsidR="00EB56F3" w:rsidRPr="00A323BD">
        <w:rPr>
          <w:b/>
          <w:sz w:val="20"/>
          <w:szCs w:val="20"/>
        </w:rPr>
        <w:t>)</w:t>
      </w:r>
    </w:p>
    <w:p w14:paraId="3A4D71C5" w14:textId="442B829E" w:rsidR="00A323BD" w:rsidRDefault="00EB56F3" w:rsidP="008F3A17">
      <w:pPr>
        <w:pStyle w:val="ListParagraph"/>
        <w:numPr>
          <w:ilvl w:val="0"/>
          <w:numId w:val="1"/>
        </w:numPr>
        <w:spacing w:after="0" w:line="240" w:lineRule="auto"/>
        <w:rPr>
          <w:b/>
          <w:sz w:val="20"/>
          <w:szCs w:val="20"/>
        </w:rPr>
      </w:pPr>
      <w:r w:rsidRPr="00A323BD">
        <w:rPr>
          <w:sz w:val="20"/>
          <w:szCs w:val="20"/>
        </w:rPr>
        <w:t>Poster</w:t>
      </w:r>
      <w:r w:rsidR="00F20278" w:rsidRPr="00A323BD">
        <w:rPr>
          <w:sz w:val="20"/>
          <w:szCs w:val="20"/>
        </w:rPr>
        <w:t xml:space="preserve"> (A5)</w:t>
      </w:r>
      <w:r w:rsidRPr="00A323BD">
        <w:rPr>
          <w:sz w:val="20"/>
          <w:szCs w:val="20"/>
        </w:rPr>
        <w:t xml:space="preserve"> </w:t>
      </w:r>
      <w:r w:rsidR="00F20278" w:rsidRPr="00A323BD">
        <w:rPr>
          <w:sz w:val="20"/>
          <w:szCs w:val="20"/>
        </w:rPr>
        <w:t xml:space="preserve">containing </w:t>
      </w:r>
      <w:r w:rsidRPr="00A323BD">
        <w:rPr>
          <w:sz w:val="20"/>
          <w:szCs w:val="20"/>
        </w:rPr>
        <w:t>a d</w:t>
      </w:r>
      <w:r w:rsidR="00EB2B2C" w:rsidRPr="00A323BD">
        <w:rPr>
          <w:sz w:val="20"/>
          <w:szCs w:val="20"/>
        </w:rPr>
        <w:t>eclaration to staff about registration status of domestic appliances used in authority buildings</w:t>
      </w:r>
      <w:r w:rsidRPr="00A323BD">
        <w:rPr>
          <w:b/>
          <w:sz w:val="20"/>
          <w:szCs w:val="20"/>
        </w:rPr>
        <w:t xml:space="preserve"> (Named </w:t>
      </w:r>
      <w:r w:rsidR="009079F2" w:rsidRPr="00A323BD">
        <w:rPr>
          <w:b/>
          <w:sz w:val="20"/>
          <w:szCs w:val="20"/>
        </w:rPr>
        <w:t>‘</w:t>
      </w:r>
      <w:r w:rsidRPr="00A323BD">
        <w:rPr>
          <w:b/>
          <w:sz w:val="20"/>
          <w:szCs w:val="20"/>
        </w:rPr>
        <w:t xml:space="preserve">Safety of </w:t>
      </w:r>
      <w:r w:rsidR="00CB6633" w:rsidRPr="00A323BD">
        <w:rPr>
          <w:b/>
          <w:sz w:val="20"/>
          <w:szCs w:val="20"/>
        </w:rPr>
        <w:t>a</w:t>
      </w:r>
      <w:r w:rsidRPr="00A323BD">
        <w:rPr>
          <w:b/>
          <w:sz w:val="20"/>
          <w:szCs w:val="20"/>
        </w:rPr>
        <w:t>ppliances</w:t>
      </w:r>
      <w:r w:rsidR="00F20278" w:rsidRPr="00A323BD">
        <w:rPr>
          <w:b/>
          <w:sz w:val="20"/>
          <w:szCs w:val="20"/>
        </w:rPr>
        <w:t xml:space="preserve"> staff declaration</w:t>
      </w:r>
      <w:r w:rsidR="009079F2" w:rsidRPr="00A323BD">
        <w:rPr>
          <w:b/>
          <w:sz w:val="20"/>
          <w:szCs w:val="20"/>
        </w:rPr>
        <w:t>’</w:t>
      </w:r>
      <w:r w:rsidRPr="00A323BD">
        <w:rPr>
          <w:b/>
          <w:sz w:val="20"/>
          <w:szCs w:val="20"/>
        </w:rPr>
        <w:t>)</w:t>
      </w:r>
      <w:r w:rsidR="008D0B88" w:rsidRPr="00A323BD">
        <w:rPr>
          <w:b/>
          <w:sz w:val="20"/>
          <w:szCs w:val="20"/>
        </w:rPr>
        <w:t xml:space="preserve">    </w:t>
      </w:r>
    </w:p>
    <w:p w14:paraId="5ED3A4CD" w14:textId="481253C1" w:rsidR="00EB2B2C" w:rsidRPr="00A323BD" w:rsidRDefault="008D0B88" w:rsidP="008F3A17">
      <w:pPr>
        <w:pStyle w:val="ListParagraph"/>
        <w:spacing w:after="0" w:line="240" w:lineRule="auto"/>
        <w:rPr>
          <w:b/>
          <w:sz w:val="20"/>
          <w:szCs w:val="20"/>
        </w:rPr>
      </w:pPr>
      <w:r w:rsidRPr="00A323BD">
        <w:rPr>
          <w:b/>
          <w:sz w:val="20"/>
          <w:szCs w:val="20"/>
        </w:rPr>
        <w:t>NB - PDF files may need to be copied to your desktop before they can be opened.</w:t>
      </w:r>
    </w:p>
    <w:p w14:paraId="4A013E36" w14:textId="0AA9E0D8" w:rsidR="00A323BD" w:rsidRPr="00A323BD" w:rsidRDefault="00A323BD" w:rsidP="008F3A17">
      <w:pPr>
        <w:pStyle w:val="ListParagraph"/>
        <w:numPr>
          <w:ilvl w:val="0"/>
          <w:numId w:val="1"/>
        </w:numPr>
        <w:spacing w:after="0" w:line="240" w:lineRule="auto"/>
        <w:rPr>
          <w:sz w:val="20"/>
          <w:szCs w:val="20"/>
        </w:rPr>
      </w:pPr>
      <w:r w:rsidRPr="00A323BD">
        <w:rPr>
          <w:sz w:val="20"/>
          <w:szCs w:val="20"/>
        </w:rPr>
        <w:t>Social media</w:t>
      </w:r>
      <w:r w:rsidR="00EB2B2C" w:rsidRPr="00A323BD">
        <w:rPr>
          <w:sz w:val="20"/>
          <w:szCs w:val="20"/>
        </w:rPr>
        <w:t xml:space="preserve"> images</w:t>
      </w:r>
    </w:p>
    <w:p w14:paraId="024B9791" w14:textId="32236CB3" w:rsidR="00EB2B2C" w:rsidRPr="00A323BD" w:rsidRDefault="00A5336A" w:rsidP="008F3A17">
      <w:pPr>
        <w:pStyle w:val="ListParagraph"/>
        <w:numPr>
          <w:ilvl w:val="0"/>
          <w:numId w:val="1"/>
        </w:numPr>
        <w:spacing w:after="0" w:line="240" w:lineRule="auto"/>
        <w:rPr>
          <w:sz w:val="20"/>
          <w:szCs w:val="20"/>
        </w:rPr>
      </w:pPr>
      <w:r w:rsidRPr="008F3A17">
        <w:rPr>
          <w:sz w:val="20"/>
          <w:szCs w:val="20"/>
        </w:rPr>
        <w:t>S</w:t>
      </w:r>
      <w:r w:rsidR="00EB2B2C" w:rsidRPr="00A323BD">
        <w:rPr>
          <w:sz w:val="20"/>
          <w:szCs w:val="20"/>
        </w:rPr>
        <w:t>uggested tweets</w:t>
      </w:r>
    </w:p>
    <w:p w14:paraId="5CD2578E" w14:textId="77777777" w:rsidR="00EB2B2C" w:rsidRPr="00A323BD" w:rsidRDefault="00EB2B2C" w:rsidP="008F3A17">
      <w:pPr>
        <w:pStyle w:val="ListParagraph"/>
        <w:numPr>
          <w:ilvl w:val="0"/>
          <w:numId w:val="1"/>
        </w:numPr>
        <w:spacing w:after="0" w:line="240" w:lineRule="auto"/>
        <w:rPr>
          <w:sz w:val="20"/>
          <w:szCs w:val="20"/>
        </w:rPr>
      </w:pPr>
      <w:r w:rsidRPr="00A323BD">
        <w:rPr>
          <w:sz w:val="20"/>
          <w:szCs w:val="20"/>
        </w:rPr>
        <w:t>A sample article that might be included in in newsletters and/or magazines</w:t>
      </w:r>
    </w:p>
    <w:p w14:paraId="0C75BA08" w14:textId="77777777" w:rsidR="00EB2B2C" w:rsidRPr="00C11EB4" w:rsidRDefault="00EB2B2C" w:rsidP="00EB2B2C">
      <w:pPr>
        <w:pStyle w:val="ListParagraph"/>
        <w:rPr>
          <w:sz w:val="24"/>
          <w:szCs w:val="24"/>
        </w:rPr>
      </w:pPr>
    </w:p>
    <w:p w14:paraId="014BAB9F" w14:textId="4F039EF8" w:rsidR="00EB56F3" w:rsidRPr="00EB56F3" w:rsidRDefault="00EB2B2C" w:rsidP="00EB2B2C">
      <w:pPr>
        <w:pStyle w:val="ListParagraph"/>
        <w:ind w:left="0"/>
        <w:rPr>
          <w:rFonts w:ascii="Arial" w:hAnsi="Arial" w:cs="Arial"/>
          <w:color w:val="0000FF"/>
          <w:u w:val="single"/>
        </w:rPr>
      </w:pPr>
      <w:r w:rsidRPr="000B790D">
        <w:rPr>
          <w:b/>
          <w:sz w:val="24"/>
          <w:szCs w:val="24"/>
        </w:rPr>
        <w:t>If you have any bespoke request please call Dee</w:t>
      </w:r>
      <w:r>
        <w:rPr>
          <w:b/>
          <w:sz w:val="24"/>
          <w:szCs w:val="24"/>
        </w:rPr>
        <w:t xml:space="preserve"> Fernandes, </w:t>
      </w:r>
      <w:r w:rsidRPr="000B790D">
        <w:rPr>
          <w:b/>
          <w:sz w:val="24"/>
          <w:szCs w:val="24"/>
        </w:rPr>
        <w:t>Philippa</w:t>
      </w:r>
      <w:r>
        <w:rPr>
          <w:b/>
          <w:sz w:val="24"/>
          <w:szCs w:val="24"/>
        </w:rPr>
        <w:t xml:space="preserve"> Dovar or</w:t>
      </w:r>
      <w:r w:rsidRPr="000B790D">
        <w:rPr>
          <w:b/>
          <w:sz w:val="24"/>
          <w:szCs w:val="24"/>
        </w:rPr>
        <w:t xml:space="preserve"> Moira</w:t>
      </w:r>
      <w:r>
        <w:rPr>
          <w:b/>
          <w:sz w:val="24"/>
          <w:szCs w:val="24"/>
        </w:rPr>
        <w:t xml:space="preserve"> Whittle</w:t>
      </w:r>
      <w:r w:rsidRPr="000B790D">
        <w:rPr>
          <w:b/>
          <w:sz w:val="24"/>
          <w:szCs w:val="24"/>
        </w:rPr>
        <w:t xml:space="preserve"> at </w:t>
      </w:r>
      <w:r>
        <w:rPr>
          <w:b/>
          <w:sz w:val="24"/>
          <w:szCs w:val="24"/>
        </w:rPr>
        <w:t xml:space="preserve">the AMDEA Press Office </w:t>
      </w:r>
      <w:r w:rsidRPr="000B790D">
        <w:rPr>
          <w:b/>
          <w:sz w:val="24"/>
          <w:szCs w:val="24"/>
        </w:rPr>
        <w:t xml:space="preserve">on 020 7722 9034 or by email: </w:t>
      </w:r>
      <w:hyperlink r:id="rId9" w:history="1">
        <w:r>
          <w:rPr>
            <w:rStyle w:val="Hyperlink"/>
            <w:rFonts w:ascii="Arial" w:hAnsi="Arial" w:cs="Arial"/>
            <w:color w:val="0000FF"/>
          </w:rPr>
          <w:t>amdeapress@bfipr.co.uk</w:t>
        </w:r>
      </w:hyperlink>
      <w:bookmarkEnd w:id="0"/>
    </w:p>
    <w:sectPr w:rsidR="00EB56F3" w:rsidRPr="00EB56F3" w:rsidSect="00EB56F3">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18B78" w14:textId="77777777" w:rsidR="00D313FB" w:rsidRDefault="00D313FB" w:rsidP="006C33B1">
      <w:pPr>
        <w:spacing w:after="0" w:line="240" w:lineRule="auto"/>
      </w:pPr>
      <w:r>
        <w:separator/>
      </w:r>
    </w:p>
  </w:endnote>
  <w:endnote w:type="continuationSeparator" w:id="0">
    <w:p w14:paraId="00CF777C" w14:textId="77777777" w:rsidR="00D313FB" w:rsidRDefault="00D313FB" w:rsidP="006C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0ACDD" w14:textId="77777777" w:rsidR="00D313FB" w:rsidRDefault="00D313FB" w:rsidP="006C33B1">
      <w:pPr>
        <w:spacing w:after="0" w:line="240" w:lineRule="auto"/>
      </w:pPr>
      <w:r>
        <w:separator/>
      </w:r>
    </w:p>
  </w:footnote>
  <w:footnote w:type="continuationSeparator" w:id="0">
    <w:p w14:paraId="2076375B" w14:textId="77777777" w:rsidR="00D313FB" w:rsidRDefault="00D313FB" w:rsidP="006C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1F90" w14:textId="117ADBB9" w:rsidR="006C33B1" w:rsidRDefault="006C33B1" w:rsidP="008120B7">
    <w:pPr>
      <w:pStyle w:val="Header"/>
      <w:jc w:val="right"/>
    </w:pPr>
    <w:r>
      <w:t xml:space="preserve">      </w:t>
    </w:r>
    <w:r>
      <w:rPr>
        <w:noProof/>
        <w:lang w:eastAsia="en-GB"/>
      </w:rPr>
      <w:drawing>
        <wp:inline distT="0" distB="0" distL="0" distR="0" wp14:anchorId="787A5AAF" wp14:editId="1CCB8EDD">
          <wp:extent cx="1866900" cy="864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Logo-For-Screen-RGB.jpg"/>
                  <pic:cNvPicPr/>
                </pic:nvPicPr>
                <pic:blipFill>
                  <a:blip r:embed="rId1">
                    <a:extLst>
                      <a:ext uri="{28A0092B-C50C-407E-A947-70E740481C1C}">
                        <a14:useLocalDpi xmlns:a14="http://schemas.microsoft.com/office/drawing/2010/main" val="0"/>
                      </a:ext>
                    </a:extLst>
                  </a:blip>
                  <a:stretch>
                    <a:fillRect/>
                  </a:stretch>
                </pic:blipFill>
                <pic:spPr>
                  <a:xfrm>
                    <a:off x="0" y="0"/>
                    <a:ext cx="1879790" cy="8702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16EFF"/>
    <w:multiLevelType w:val="hybridMultilevel"/>
    <w:tmpl w:val="EC62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729"/>
    <w:rsid w:val="000D34BB"/>
    <w:rsid w:val="002072C4"/>
    <w:rsid w:val="002A65BC"/>
    <w:rsid w:val="0036672D"/>
    <w:rsid w:val="00381D8B"/>
    <w:rsid w:val="005A06C6"/>
    <w:rsid w:val="006C33B1"/>
    <w:rsid w:val="007677E8"/>
    <w:rsid w:val="008120B7"/>
    <w:rsid w:val="00840D1D"/>
    <w:rsid w:val="00874729"/>
    <w:rsid w:val="008B0247"/>
    <w:rsid w:val="008B0DD7"/>
    <w:rsid w:val="008D0B88"/>
    <w:rsid w:val="008F3A17"/>
    <w:rsid w:val="009079F2"/>
    <w:rsid w:val="00996ED4"/>
    <w:rsid w:val="009C15CD"/>
    <w:rsid w:val="00A323BD"/>
    <w:rsid w:val="00A5336A"/>
    <w:rsid w:val="00A65CC9"/>
    <w:rsid w:val="00A75E24"/>
    <w:rsid w:val="00AA3DAF"/>
    <w:rsid w:val="00BF1C8B"/>
    <w:rsid w:val="00C66F2F"/>
    <w:rsid w:val="00CB6633"/>
    <w:rsid w:val="00D313FB"/>
    <w:rsid w:val="00EB2B2C"/>
    <w:rsid w:val="00EB56F3"/>
    <w:rsid w:val="00F20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17E5"/>
  <w15:chartTrackingRefBased/>
  <w15:docId w15:val="{40A60E2D-5761-4212-9AC3-6465170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E24"/>
    <w:rPr>
      <w:color w:val="0563C1" w:themeColor="hyperlink"/>
      <w:u w:val="single"/>
    </w:rPr>
  </w:style>
  <w:style w:type="paragraph" w:styleId="BalloonText">
    <w:name w:val="Balloon Text"/>
    <w:basedOn w:val="Normal"/>
    <w:link w:val="BalloonTextChar"/>
    <w:uiPriority w:val="99"/>
    <w:semiHidden/>
    <w:unhideWhenUsed/>
    <w:rsid w:val="005A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6C6"/>
    <w:rPr>
      <w:rFonts w:ascii="Segoe UI" w:hAnsi="Segoe UI" w:cs="Segoe UI"/>
      <w:sz w:val="18"/>
      <w:szCs w:val="18"/>
    </w:rPr>
  </w:style>
  <w:style w:type="paragraph" w:styleId="Header">
    <w:name w:val="header"/>
    <w:basedOn w:val="Normal"/>
    <w:link w:val="HeaderChar"/>
    <w:uiPriority w:val="99"/>
    <w:unhideWhenUsed/>
    <w:rsid w:val="006C3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3B1"/>
  </w:style>
  <w:style w:type="paragraph" w:styleId="Footer">
    <w:name w:val="footer"/>
    <w:basedOn w:val="Normal"/>
    <w:link w:val="FooterChar"/>
    <w:uiPriority w:val="99"/>
    <w:unhideWhenUsed/>
    <w:rsid w:val="006C3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3B1"/>
  </w:style>
  <w:style w:type="paragraph" w:styleId="ListParagraph">
    <w:name w:val="List Paragraph"/>
    <w:basedOn w:val="Normal"/>
    <w:uiPriority w:val="34"/>
    <w:qFormat/>
    <w:rsid w:val="00EB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dea.org.uk/" TargetMode="External"/><Relationship Id="rId3" Type="http://schemas.openxmlformats.org/officeDocument/2006/relationships/settings" Target="settings.xml"/><Relationship Id="rId7" Type="http://schemas.openxmlformats.org/officeDocument/2006/relationships/hyperlink" Target="http://www.registermyapplianc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deapress@bfip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c:creator>
  <cp:keywords/>
  <dc:description/>
  <cp:lastModifiedBy>philippa </cp:lastModifiedBy>
  <cp:revision>2</cp:revision>
  <cp:lastPrinted>2019-03-28T10:34:00Z</cp:lastPrinted>
  <dcterms:created xsi:type="dcterms:W3CDTF">2019-03-28T13:15:00Z</dcterms:created>
  <dcterms:modified xsi:type="dcterms:W3CDTF">2019-03-28T13:15:00Z</dcterms:modified>
</cp:coreProperties>
</file>