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371E6" w14:textId="77777777" w:rsidR="004D7578" w:rsidRDefault="004D7578" w:rsidP="004D7578">
      <w:pPr>
        <w:jc w:val="center"/>
        <w:rPr>
          <w:b/>
          <w:i/>
          <w:sz w:val="32"/>
          <w:szCs w:val="32"/>
        </w:rPr>
      </w:pPr>
      <w:r>
        <w:rPr>
          <w:b/>
          <w:i/>
          <w:sz w:val="32"/>
          <w:szCs w:val="32"/>
        </w:rPr>
        <w:t>Register My Appliance</w:t>
      </w:r>
    </w:p>
    <w:p w14:paraId="7E855925" w14:textId="77777777" w:rsidR="004D7578" w:rsidRPr="00CB0CDB" w:rsidRDefault="004D7578" w:rsidP="004D7578">
      <w:pPr>
        <w:jc w:val="center"/>
        <w:rPr>
          <w:b/>
          <w:color w:val="808080" w:themeColor="background1" w:themeShade="80"/>
          <w:sz w:val="28"/>
          <w:szCs w:val="28"/>
        </w:rPr>
      </w:pPr>
      <w:r w:rsidRPr="00CB0CDB">
        <w:rPr>
          <w:b/>
          <w:i/>
          <w:color w:val="808080" w:themeColor="background1" w:themeShade="80"/>
          <w:sz w:val="28"/>
          <w:szCs w:val="28"/>
        </w:rPr>
        <w:t>Safer in Seconds</w:t>
      </w:r>
      <w:r w:rsidRPr="00CB0CDB">
        <w:rPr>
          <w:b/>
          <w:color w:val="808080" w:themeColor="background1" w:themeShade="80"/>
          <w:sz w:val="28"/>
          <w:szCs w:val="28"/>
        </w:rPr>
        <w:t xml:space="preserve"> </w:t>
      </w:r>
    </w:p>
    <w:p w14:paraId="5CB9E36A" w14:textId="77777777" w:rsidR="004D7578" w:rsidRPr="00E433CB" w:rsidRDefault="004D7578" w:rsidP="004D7578">
      <w:pPr>
        <w:jc w:val="center"/>
        <w:rPr>
          <w:b/>
          <w:sz w:val="20"/>
          <w:szCs w:val="20"/>
        </w:rPr>
      </w:pPr>
      <w:r w:rsidRPr="00E433CB">
        <w:rPr>
          <w:b/>
          <w:sz w:val="32"/>
          <w:szCs w:val="32"/>
        </w:rPr>
        <w:t>Q&amp;A</w:t>
      </w:r>
    </w:p>
    <w:p w14:paraId="625646D4" w14:textId="77777777" w:rsidR="004D7578" w:rsidRPr="0054645E" w:rsidRDefault="004D7578" w:rsidP="004D7578">
      <w:pPr>
        <w:spacing w:after="0" w:line="240" w:lineRule="auto"/>
        <w:jc w:val="center"/>
        <w:rPr>
          <w:sz w:val="32"/>
          <w:szCs w:val="32"/>
        </w:rPr>
      </w:pPr>
    </w:p>
    <w:p w14:paraId="22E80D62" w14:textId="77777777" w:rsidR="004D7578" w:rsidRDefault="004D7578" w:rsidP="004D7578">
      <w:pPr>
        <w:spacing w:after="0" w:line="240" w:lineRule="auto"/>
        <w:rPr>
          <w:sz w:val="20"/>
          <w:szCs w:val="20"/>
        </w:rPr>
      </w:pPr>
    </w:p>
    <w:p w14:paraId="3B561E53" w14:textId="77777777" w:rsidR="004D7578" w:rsidRDefault="004D7578" w:rsidP="004D7578">
      <w:pPr>
        <w:spacing w:after="0" w:line="240" w:lineRule="auto"/>
        <w:rPr>
          <w:sz w:val="20"/>
          <w:szCs w:val="20"/>
        </w:rPr>
      </w:pPr>
      <w:r>
        <w:rPr>
          <w:sz w:val="20"/>
          <w:szCs w:val="20"/>
        </w:rPr>
        <w:t>Q: Who is the campaign aimed at?</w:t>
      </w:r>
    </w:p>
    <w:p w14:paraId="71D6390E" w14:textId="77777777" w:rsidR="004D7578" w:rsidRDefault="004D7578" w:rsidP="004D7578">
      <w:pPr>
        <w:spacing w:after="0" w:line="240" w:lineRule="auto"/>
        <w:rPr>
          <w:sz w:val="20"/>
          <w:szCs w:val="20"/>
        </w:rPr>
      </w:pPr>
      <w:r>
        <w:rPr>
          <w:sz w:val="20"/>
          <w:szCs w:val="20"/>
        </w:rPr>
        <w:t>A: Anybody who has a domestic appliance.</w:t>
      </w:r>
    </w:p>
    <w:p w14:paraId="4257C54C" w14:textId="77777777" w:rsidR="004D7578" w:rsidRDefault="004D7578" w:rsidP="004D7578">
      <w:pPr>
        <w:spacing w:after="0" w:line="240" w:lineRule="auto"/>
        <w:rPr>
          <w:sz w:val="20"/>
          <w:szCs w:val="20"/>
        </w:rPr>
      </w:pPr>
    </w:p>
    <w:p w14:paraId="3C38CE26" w14:textId="77777777" w:rsidR="004D7578" w:rsidRDefault="004D7578" w:rsidP="004D7578">
      <w:pPr>
        <w:spacing w:after="0" w:line="240" w:lineRule="auto"/>
        <w:rPr>
          <w:sz w:val="20"/>
          <w:szCs w:val="20"/>
        </w:rPr>
      </w:pPr>
      <w:r>
        <w:rPr>
          <w:sz w:val="20"/>
          <w:szCs w:val="20"/>
        </w:rPr>
        <w:t>Q: Why should people bother to register an appliance?</w:t>
      </w:r>
    </w:p>
    <w:p w14:paraId="6A4963F7" w14:textId="77777777" w:rsidR="004D7578" w:rsidRDefault="004D7578" w:rsidP="004D7578">
      <w:pPr>
        <w:spacing w:after="0" w:line="240" w:lineRule="auto"/>
        <w:rPr>
          <w:sz w:val="20"/>
          <w:szCs w:val="20"/>
        </w:rPr>
      </w:pPr>
      <w:r>
        <w:rPr>
          <w:sz w:val="20"/>
          <w:szCs w:val="20"/>
        </w:rPr>
        <w:t xml:space="preserve">A: By registering major appliances (e.g. fridge, freezer, washing machine, </w:t>
      </w:r>
      <w:proofErr w:type="gramStart"/>
      <w:r>
        <w:rPr>
          <w:sz w:val="20"/>
          <w:szCs w:val="20"/>
        </w:rPr>
        <w:t>microwave</w:t>
      </w:r>
      <w:proofErr w:type="gramEnd"/>
      <w:r>
        <w:rPr>
          <w:sz w:val="20"/>
          <w:szCs w:val="20"/>
        </w:rPr>
        <w:t xml:space="preserve">) with manufacturers, owners will be contacted swiftly if an important free safety repair ever becomes necessary. By registering householders make their homes </w:t>
      </w:r>
      <w:r w:rsidRPr="00E433CB">
        <w:rPr>
          <w:b/>
          <w:i/>
          <w:sz w:val="20"/>
          <w:szCs w:val="20"/>
        </w:rPr>
        <w:t>Safer in Seconds</w:t>
      </w:r>
      <w:r>
        <w:rPr>
          <w:sz w:val="20"/>
          <w:szCs w:val="20"/>
        </w:rPr>
        <w:t xml:space="preserve"> for all who live there. Unlike cars, household appliances are not automatically registered.</w:t>
      </w:r>
    </w:p>
    <w:p w14:paraId="1C8CE49B" w14:textId="77777777" w:rsidR="004D7578" w:rsidRDefault="004D7578" w:rsidP="004D7578">
      <w:pPr>
        <w:spacing w:after="0" w:line="240" w:lineRule="auto"/>
        <w:rPr>
          <w:sz w:val="20"/>
          <w:szCs w:val="20"/>
        </w:rPr>
      </w:pPr>
    </w:p>
    <w:p w14:paraId="642ADB09" w14:textId="77777777" w:rsidR="004D7578" w:rsidRDefault="004D7578" w:rsidP="004D7578">
      <w:pPr>
        <w:spacing w:after="0" w:line="240" w:lineRule="auto"/>
        <w:rPr>
          <w:sz w:val="20"/>
          <w:szCs w:val="20"/>
        </w:rPr>
      </w:pPr>
      <w:r>
        <w:rPr>
          <w:sz w:val="20"/>
          <w:szCs w:val="20"/>
        </w:rPr>
        <w:t>Q: Where can appliances be registered?</w:t>
      </w:r>
    </w:p>
    <w:p w14:paraId="5B21C21B" w14:textId="77777777" w:rsidR="004D7578" w:rsidRDefault="004D7578" w:rsidP="004D7578">
      <w:pPr>
        <w:spacing w:after="0" w:line="240" w:lineRule="auto"/>
        <w:rPr>
          <w:sz w:val="20"/>
          <w:szCs w:val="20"/>
        </w:rPr>
      </w:pPr>
      <w:r>
        <w:rPr>
          <w:sz w:val="20"/>
          <w:szCs w:val="20"/>
        </w:rPr>
        <w:t xml:space="preserve">A: You can register at the website </w:t>
      </w:r>
      <w:hyperlink r:id="rId6" w:history="1">
        <w:r w:rsidRPr="00213A15">
          <w:rPr>
            <w:rStyle w:val="Hyperlink"/>
            <w:sz w:val="20"/>
            <w:szCs w:val="20"/>
          </w:rPr>
          <w:t>www.registermyappliance.org.uk</w:t>
        </w:r>
      </w:hyperlink>
      <w:r>
        <w:rPr>
          <w:sz w:val="20"/>
          <w:szCs w:val="20"/>
        </w:rPr>
        <w:t xml:space="preserve"> using a computer, tablet or smart phone.</w:t>
      </w:r>
    </w:p>
    <w:p w14:paraId="39207DD8" w14:textId="77777777" w:rsidR="004D7578" w:rsidRDefault="004D7578" w:rsidP="004D7578">
      <w:pPr>
        <w:spacing w:after="0" w:line="240" w:lineRule="auto"/>
        <w:rPr>
          <w:sz w:val="20"/>
          <w:szCs w:val="20"/>
        </w:rPr>
      </w:pPr>
    </w:p>
    <w:p w14:paraId="2E88A0DC" w14:textId="77777777" w:rsidR="004D7578" w:rsidRDefault="004D7578" w:rsidP="004D7578">
      <w:pPr>
        <w:spacing w:after="0" w:line="240" w:lineRule="auto"/>
        <w:rPr>
          <w:sz w:val="20"/>
          <w:szCs w:val="20"/>
        </w:rPr>
      </w:pPr>
      <w:r>
        <w:rPr>
          <w:sz w:val="20"/>
          <w:szCs w:val="20"/>
        </w:rPr>
        <w:t>Q: How long does it take?</w:t>
      </w:r>
    </w:p>
    <w:p w14:paraId="4A8FE626" w14:textId="77777777" w:rsidR="004D7578" w:rsidRDefault="004D7578" w:rsidP="004D7578">
      <w:pPr>
        <w:spacing w:after="0" w:line="240" w:lineRule="auto"/>
        <w:rPr>
          <w:sz w:val="20"/>
          <w:szCs w:val="20"/>
        </w:rPr>
      </w:pPr>
      <w:r>
        <w:rPr>
          <w:sz w:val="20"/>
          <w:szCs w:val="20"/>
        </w:rPr>
        <w:t xml:space="preserve">A: The website is designed to make it as easy as possible for you to register, so it takes a very short time to become </w:t>
      </w:r>
      <w:r w:rsidRPr="00E433CB">
        <w:rPr>
          <w:b/>
          <w:i/>
          <w:sz w:val="20"/>
          <w:szCs w:val="20"/>
        </w:rPr>
        <w:t>Safer in Seconds</w:t>
      </w:r>
      <w:r w:rsidRPr="00E433CB">
        <w:rPr>
          <w:b/>
          <w:sz w:val="20"/>
          <w:szCs w:val="20"/>
        </w:rPr>
        <w:t>.</w:t>
      </w:r>
    </w:p>
    <w:p w14:paraId="0D7D0B90" w14:textId="77777777" w:rsidR="004D7578" w:rsidRDefault="004D7578" w:rsidP="004D7578">
      <w:pPr>
        <w:spacing w:after="0" w:line="240" w:lineRule="auto"/>
        <w:rPr>
          <w:sz w:val="20"/>
          <w:szCs w:val="20"/>
        </w:rPr>
      </w:pPr>
    </w:p>
    <w:p w14:paraId="113138EE" w14:textId="77777777" w:rsidR="004D7578" w:rsidRDefault="004D7578" w:rsidP="004D7578">
      <w:pPr>
        <w:spacing w:after="0" w:line="240" w:lineRule="auto"/>
        <w:rPr>
          <w:sz w:val="20"/>
          <w:szCs w:val="20"/>
        </w:rPr>
      </w:pPr>
      <w:r>
        <w:rPr>
          <w:sz w:val="20"/>
          <w:szCs w:val="20"/>
        </w:rPr>
        <w:t>Q: What information is needed before registration?</w:t>
      </w:r>
    </w:p>
    <w:p w14:paraId="2861BCFB" w14:textId="77777777" w:rsidR="004D7578" w:rsidRDefault="004D7578" w:rsidP="004D7578">
      <w:pPr>
        <w:spacing w:after="0" w:line="240" w:lineRule="auto"/>
        <w:rPr>
          <w:rFonts w:cstheme="minorHAnsi"/>
          <w:sz w:val="20"/>
          <w:szCs w:val="20"/>
          <w:lang w:eastAsia="en-GB"/>
        </w:rPr>
      </w:pPr>
      <w:r w:rsidRPr="00FE32B1">
        <w:rPr>
          <w:rFonts w:ascii="Calibri" w:hAnsi="Calibri"/>
          <w:noProof/>
          <w:color w:val="000000"/>
          <w:sz w:val="20"/>
          <w:szCs w:val="20"/>
          <w:lang w:eastAsia="en-GB"/>
        </w:rPr>
        <w:drawing>
          <wp:anchor distT="0" distB="0" distL="114300" distR="114300" simplePos="0" relativeHeight="251659264" behindDoc="1" locked="0" layoutInCell="1" allowOverlap="1" wp14:anchorId="3F65ECD2" wp14:editId="443B0211">
            <wp:simplePos x="0" y="0"/>
            <wp:positionH relativeFrom="column">
              <wp:posOffset>0</wp:posOffset>
            </wp:positionH>
            <wp:positionV relativeFrom="paragraph">
              <wp:posOffset>556895</wp:posOffset>
            </wp:positionV>
            <wp:extent cx="1426210" cy="981075"/>
            <wp:effectExtent l="0" t="0" r="2540" b="9525"/>
            <wp:wrapTight wrapText="bothSides">
              <wp:wrapPolygon edited="0">
                <wp:start x="0" y="0"/>
                <wp:lineTo x="0" y="21390"/>
                <wp:lineTo x="21350" y="21390"/>
                <wp:lineTo x="21350" y="0"/>
                <wp:lineTo x="0" y="0"/>
              </wp:wrapPolygon>
            </wp:wrapTight>
            <wp:docPr id="8" name="Picture 8" descr="C:\Users\Admin\Desktop\Rating plate_Hotpo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ating plate_Hotpoi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21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A: You </w:t>
      </w:r>
      <w:r w:rsidRPr="00FE32B1">
        <w:rPr>
          <w:sz w:val="20"/>
          <w:szCs w:val="20"/>
        </w:rPr>
        <w:t xml:space="preserve">need to make sure you have information about </w:t>
      </w:r>
      <w:r>
        <w:rPr>
          <w:sz w:val="20"/>
          <w:szCs w:val="20"/>
        </w:rPr>
        <w:t xml:space="preserve">the </w:t>
      </w:r>
      <w:r w:rsidRPr="00FE32B1">
        <w:rPr>
          <w:sz w:val="20"/>
          <w:szCs w:val="20"/>
        </w:rPr>
        <w:t>appliance before registering. This includes</w:t>
      </w:r>
      <w:r w:rsidRPr="00FE32B1">
        <w:rPr>
          <w:rFonts w:cstheme="minorHAnsi"/>
          <w:sz w:val="20"/>
          <w:szCs w:val="20"/>
          <w:lang w:eastAsia="en-GB"/>
        </w:rPr>
        <w:t xml:space="preserve"> the product’s serial number, found on the appliance data plate (on the door frame of ovens, on the door of washing machines and inside the fridge compartment). </w:t>
      </w:r>
    </w:p>
    <w:p w14:paraId="489BBDB4" w14:textId="77777777" w:rsidR="004D7578" w:rsidRPr="00FE32B1" w:rsidRDefault="004D7578" w:rsidP="004D7578">
      <w:pPr>
        <w:spacing w:after="0" w:line="240" w:lineRule="auto"/>
        <w:rPr>
          <w:rFonts w:cstheme="minorHAnsi"/>
          <w:sz w:val="20"/>
          <w:szCs w:val="20"/>
          <w:lang w:eastAsia="en-GB"/>
        </w:rPr>
      </w:pPr>
    </w:p>
    <w:p w14:paraId="19C97809" w14:textId="77777777" w:rsidR="004D7578" w:rsidRPr="00FE32B1" w:rsidRDefault="004D7578" w:rsidP="004D7578">
      <w:pPr>
        <w:spacing w:after="0" w:line="240" w:lineRule="auto"/>
        <w:rPr>
          <w:rFonts w:cstheme="minorHAnsi"/>
          <w:sz w:val="20"/>
          <w:szCs w:val="20"/>
          <w:lang w:eastAsia="en-GB"/>
        </w:rPr>
      </w:pPr>
      <w:r w:rsidRPr="00FE32B1">
        <w:rPr>
          <w:rFonts w:cstheme="minorHAnsi"/>
          <w:sz w:val="20"/>
          <w:szCs w:val="20"/>
          <w:lang w:eastAsia="en-GB"/>
        </w:rPr>
        <w:t xml:space="preserve">When clicking on the brand at </w:t>
      </w:r>
      <w:hyperlink r:id="rId8" w:history="1">
        <w:r w:rsidRPr="00FE32B1">
          <w:rPr>
            <w:rFonts w:cstheme="minorHAnsi"/>
            <w:color w:val="0000FF"/>
            <w:sz w:val="20"/>
            <w:szCs w:val="20"/>
            <w:u w:val="single"/>
            <w:lang w:eastAsia="en-GB"/>
          </w:rPr>
          <w:t>www.registermyappliance.org.uk/registration/</w:t>
        </w:r>
      </w:hyperlink>
      <w:r w:rsidRPr="00FE32B1">
        <w:rPr>
          <w:rFonts w:cstheme="minorHAnsi"/>
          <w:sz w:val="20"/>
          <w:szCs w:val="20"/>
          <w:lang w:eastAsia="en-GB"/>
        </w:rPr>
        <w:t xml:space="preserve"> and entering the model, the majority of manufacturers show where to find the data. </w:t>
      </w:r>
    </w:p>
    <w:p w14:paraId="610EBC59" w14:textId="77777777" w:rsidR="004D7578" w:rsidRPr="00FE32B1" w:rsidRDefault="004D7578" w:rsidP="004D7578">
      <w:pPr>
        <w:spacing w:after="0" w:line="240" w:lineRule="auto"/>
        <w:rPr>
          <w:rFonts w:cstheme="minorHAnsi"/>
          <w:sz w:val="24"/>
          <w:szCs w:val="24"/>
          <w:lang w:eastAsia="en-GB"/>
        </w:rPr>
      </w:pPr>
    </w:p>
    <w:p w14:paraId="0D5C7C53" w14:textId="77777777" w:rsidR="004D7578" w:rsidRDefault="004D7578" w:rsidP="004D7578">
      <w:pPr>
        <w:spacing w:after="0" w:line="240" w:lineRule="auto"/>
        <w:rPr>
          <w:sz w:val="20"/>
          <w:szCs w:val="20"/>
        </w:rPr>
      </w:pPr>
    </w:p>
    <w:p w14:paraId="301A3566" w14:textId="77777777" w:rsidR="004D7578" w:rsidRDefault="004D7578" w:rsidP="004D7578">
      <w:pPr>
        <w:spacing w:after="0" w:line="240" w:lineRule="auto"/>
        <w:rPr>
          <w:sz w:val="20"/>
          <w:szCs w:val="20"/>
        </w:rPr>
      </w:pPr>
      <w:r>
        <w:rPr>
          <w:sz w:val="20"/>
          <w:szCs w:val="20"/>
        </w:rPr>
        <w:t xml:space="preserve">. </w:t>
      </w:r>
    </w:p>
    <w:p w14:paraId="787F5B33" w14:textId="77777777" w:rsidR="004D7578" w:rsidRDefault="004D7578" w:rsidP="004D7578">
      <w:pPr>
        <w:spacing w:after="0" w:line="240" w:lineRule="auto"/>
        <w:rPr>
          <w:sz w:val="20"/>
          <w:szCs w:val="20"/>
        </w:rPr>
      </w:pPr>
    </w:p>
    <w:p w14:paraId="48DAA8DD" w14:textId="77777777" w:rsidR="004D7578" w:rsidRDefault="004D7578" w:rsidP="004D7578">
      <w:pPr>
        <w:spacing w:after="0" w:line="240" w:lineRule="auto"/>
        <w:rPr>
          <w:sz w:val="20"/>
          <w:szCs w:val="20"/>
        </w:rPr>
      </w:pPr>
      <w:r>
        <w:rPr>
          <w:sz w:val="20"/>
          <w:szCs w:val="20"/>
        </w:rPr>
        <w:t>Q: Can only brand new appliances be registered?</w:t>
      </w:r>
    </w:p>
    <w:p w14:paraId="078D1183" w14:textId="77777777" w:rsidR="004D7578" w:rsidRDefault="004D7578" w:rsidP="004D7578">
      <w:pPr>
        <w:spacing w:after="0" w:line="240" w:lineRule="auto"/>
        <w:rPr>
          <w:sz w:val="20"/>
          <w:szCs w:val="20"/>
        </w:rPr>
      </w:pPr>
      <w:r>
        <w:rPr>
          <w:sz w:val="20"/>
          <w:szCs w:val="20"/>
        </w:rPr>
        <w:t>A: Appliances up to 12 years old can be registered as most brands have made provision for this.</w:t>
      </w:r>
    </w:p>
    <w:p w14:paraId="49E57F4B" w14:textId="77777777" w:rsidR="004D7578" w:rsidRDefault="004D7578" w:rsidP="004D7578">
      <w:pPr>
        <w:spacing w:after="0" w:line="240" w:lineRule="auto"/>
        <w:rPr>
          <w:sz w:val="20"/>
          <w:szCs w:val="20"/>
        </w:rPr>
      </w:pPr>
    </w:p>
    <w:p w14:paraId="04513CA3" w14:textId="77777777" w:rsidR="004D7578" w:rsidRPr="00EC1AB4" w:rsidRDefault="004D7578" w:rsidP="004D7578">
      <w:pPr>
        <w:spacing w:after="0" w:line="240" w:lineRule="auto"/>
        <w:rPr>
          <w:sz w:val="20"/>
          <w:szCs w:val="20"/>
        </w:rPr>
      </w:pPr>
      <w:r>
        <w:rPr>
          <w:sz w:val="20"/>
          <w:szCs w:val="20"/>
        </w:rPr>
        <w:t xml:space="preserve">Q: </w:t>
      </w:r>
      <w:r w:rsidRPr="00EC1AB4">
        <w:rPr>
          <w:sz w:val="20"/>
          <w:szCs w:val="20"/>
        </w:rPr>
        <w:t xml:space="preserve">What if </w:t>
      </w:r>
      <w:r>
        <w:rPr>
          <w:sz w:val="20"/>
          <w:szCs w:val="20"/>
        </w:rPr>
        <w:t xml:space="preserve">somebody </w:t>
      </w:r>
      <w:r w:rsidRPr="00EC1AB4">
        <w:rPr>
          <w:sz w:val="20"/>
          <w:szCs w:val="20"/>
        </w:rPr>
        <w:t>‘inherit</w:t>
      </w:r>
      <w:r>
        <w:rPr>
          <w:sz w:val="20"/>
          <w:szCs w:val="20"/>
        </w:rPr>
        <w:t>s</w:t>
      </w:r>
      <w:r w:rsidRPr="00EC1AB4">
        <w:rPr>
          <w:sz w:val="20"/>
          <w:szCs w:val="20"/>
        </w:rPr>
        <w:t xml:space="preserve">’ an appliance when moving </w:t>
      </w:r>
      <w:r>
        <w:rPr>
          <w:sz w:val="20"/>
          <w:szCs w:val="20"/>
        </w:rPr>
        <w:t xml:space="preserve">into a new home or by being given an already used appliance? </w:t>
      </w:r>
    </w:p>
    <w:p w14:paraId="3B8FEB44" w14:textId="77777777" w:rsidR="004D7578" w:rsidRPr="00EC1AB4" w:rsidRDefault="004D7578" w:rsidP="004D7578">
      <w:pPr>
        <w:spacing w:after="0" w:line="240" w:lineRule="auto"/>
        <w:rPr>
          <w:sz w:val="20"/>
          <w:szCs w:val="20"/>
        </w:rPr>
      </w:pPr>
      <w:r w:rsidRPr="00EC1AB4">
        <w:rPr>
          <w:sz w:val="20"/>
          <w:szCs w:val="20"/>
        </w:rPr>
        <w:t>A: These can be registered</w:t>
      </w:r>
      <w:r>
        <w:rPr>
          <w:sz w:val="20"/>
          <w:szCs w:val="20"/>
        </w:rPr>
        <w:t xml:space="preserve"> in the same way as other appliances – the important thing is for the information to be </w:t>
      </w:r>
      <w:r w:rsidRPr="00EC1AB4">
        <w:rPr>
          <w:sz w:val="20"/>
          <w:szCs w:val="20"/>
        </w:rPr>
        <w:t xml:space="preserve">up-to-date </w:t>
      </w:r>
      <w:r>
        <w:rPr>
          <w:sz w:val="20"/>
          <w:szCs w:val="20"/>
        </w:rPr>
        <w:t>on the location of the appliance</w:t>
      </w:r>
      <w:r w:rsidRPr="00EC1AB4">
        <w:rPr>
          <w:sz w:val="20"/>
          <w:szCs w:val="20"/>
        </w:rPr>
        <w:t>.</w:t>
      </w:r>
    </w:p>
    <w:p w14:paraId="1B41766F" w14:textId="77777777" w:rsidR="004D7578" w:rsidRPr="00EC1AB4" w:rsidRDefault="004D7578" w:rsidP="004D7578">
      <w:pPr>
        <w:spacing w:after="0" w:line="240" w:lineRule="auto"/>
        <w:rPr>
          <w:sz w:val="20"/>
          <w:szCs w:val="20"/>
        </w:rPr>
      </w:pPr>
    </w:p>
    <w:p w14:paraId="396934ED" w14:textId="77777777" w:rsidR="004D7578" w:rsidRPr="00EC1AB4" w:rsidRDefault="004D7578" w:rsidP="004D7578">
      <w:pPr>
        <w:spacing w:after="0" w:line="240" w:lineRule="auto"/>
        <w:rPr>
          <w:sz w:val="20"/>
          <w:szCs w:val="20"/>
        </w:rPr>
      </w:pPr>
      <w:r w:rsidRPr="00EC1AB4">
        <w:rPr>
          <w:sz w:val="20"/>
          <w:szCs w:val="20"/>
        </w:rPr>
        <w:t>Q: Why is there a safety of appliances form for internal use?</w:t>
      </w:r>
    </w:p>
    <w:p w14:paraId="14202F35" w14:textId="77777777" w:rsidR="004D7578" w:rsidRDefault="004D7578" w:rsidP="004D7578">
      <w:pPr>
        <w:spacing w:after="0" w:line="240" w:lineRule="auto"/>
        <w:rPr>
          <w:sz w:val="20"/>
          <w:szCs w:val="20"/>
        </w:rPr>
      </w:pPr>
      <w:r w:rsidRPr="00EC1AB4">
        <w:rPr>
          <w:sz w:val="20"/>
          <w:szCs w:val="20"/>
        </w:rPr>
        <w:t xml:space="preserve">A: Many offices provide, particularly in staff kitchens, domestic appliances which can be used for food preservation and preparation purposes. These typically might include a fridge and a microwave oven. If these are domestic appliances, they can be registered through the </w:t>
      </w:r>
      <w:hyperlink r:id="rId9" w:history="1">
        <w:r w:rsidRPr="00EC1AB4">
          <w:rPr>
            <w:rStyle w:val="Hyperlink"/>
            <w:sz w:val="20"/>
            <w:szCs w:val="20"/>
          </w:rPr>
          <w:t>www.registermyappliance.org.uk</w:t>
        </w:r>
      </w:hyperlink>
      <w:r w:rsidRPr="00EC1AB4">
        <w:rPr>
          <w:sz w:val="20"/>
          <w:szCs w:val="20"/>
        </w:rPr>
        <w:t xml:space="preserve"> website. Registration of the appliance, just as in the case of a householder, would enable the manufacturer to get in touch easily if ever a safety repair is needed. By registering, the owner </w:t>
      </w:r>
      <w:r>
        <w:rPr>
          <w:sz w:val="20"/>
          <w:szCs w:val="20"/>
        </w:rPr>
        <w:t xml:space="preserve">- </w:t>
      </w:r>
      <w:r w:rsidRPr="00EC1AB4">
        <w:rPr>
          <w:sz w:val="20"/>
          <w:szCs w:val="20"/>
        </w:rPr>
        <w:t>in this case the council</w:t>
      </w:r>
      <w:r>
        <w:rPr>
          <w:sz w:val="20"/>
          <w:szCs w:val="20"/>
        </w:rPr>
        <w:t xml:space="preserve"> - underlines its</w:t>
      </w:r>
      <w:r w:rsidRPr="00EC1AB4">
        <w:rPr>
          <w:sz w:val="20"/>
          <w:szCs w:val="20"/>
        </w:rPr>
        <w:t xml:space="preserve"> commitment to keeping the workplace as safe as possible and sets an example for all those working in the buildings. </w:t>
      </w:r>
    </w:p>
    <w:p w14:paraId="31BFC631" w14:textId="77777777" w:rsidR="004D7578" w:rsidRDefault="004D7578" w:rsidP="004D7578">
      <w:pPr>
        <w:spacing w:after="0" w:line="240" w:lineRule="auto"/>
        <w:rPr>
          <w:sz w:val="20"/>
          <w:szCs w:val="20"/>
        </w:rPr>
      </w:pPr>
      <w:r>
        <w:rPr>
          <w:sz w:val="20"/>
          <w:szCs w:val="20"/>
        </w:rPr>
        <w:lastRenderedPageBreak/>
        <w:t>The document is as simple as possible so those who are responsible for the appliances can simply print it off, once the products are registered, and fill in the necessary details. The document can then be displayed on or near the appliances to inform people of the registration status of the products they are using.</w:t>
      </w:r>
    </w:p>
    <w:p w14:paraId="252319A6" w14:textId="77777777" w:rsidR="004D7578" w:rsidRDefault="004D7578" w:rsidP="004D7578">
      <w:pPr>
        <w:spacing w:after="0" w:line="240" w:lineRule="auto"/>
        <w:rPr>
          <w:sz w:val="20"/>
          <w:szCs w:val="20"/>
        </w:rPr>
      </w:pPr>
      <w:r w:rsidRPr="00EC1AB4">
        <w:rPr>
          <w:sz w:val="20"/>
          <w:szCs w:val="20"/>
        </w:rPr>
        <w:t xml:space="preserve">Commercial appliances, such as those used in </w:t>
      </w:r>
      <w:r>
        <w:rPr>
          <w:sz w:val="20"/>
          <w:szCs w:val="20"/>
        </w:rPr>
        <w:t xml:space="preserve">preserving and </w:t>
      </w:r>
      <w:r w:rsidRPr="00EC1AB4">
        <w:rPr>
          <w:sz w:val="20"/>
          <w:szCs w:val="20"/>
        </w:rPr>
        <w:t xml:space="preserve">cooking in staff canteens, are not part of the </w:t>
      </w:r>
      <w:hyperlink r:id="rId10" w:history="1">
        <w:r w:rsidRPr="00EC1AB4">
          <w:rPr>
            <w:rStyle w:val="Hyperlink"/>
            <w:sz w:val="20"/>
            <w:szCs w:val="20"/>
          </w:rPr>
          <w:t>www.registermyappliance.org.uk</w:t>
        </w:r>
      </w:hyperlink>
      <w:r w:rsidRPr="00EC1AB4">
        <w:rPr>
          <w:sz w:val="20"/>
          <w:szCs w:val="20"/>
        </w:rPr>
        <w:t xml:space="preserve"> scheme. </w:t>
      </w:r>
    </w:p>
    <w:p w14:paraId="4E9BB298" w14:textId="77777777" w:rsidR="004D7578" w:rsidRPr="00EC1AB4" w:rsidRDefault="004D7578" w:rsidP="004D7578">
      <w:pPr>
        <w:spacing w:after="0" w:line="240" w:lineRule="auto"/>
        <w:rPr>
          <w:sz w:val="20"/>
          <w:szCs w:val="20"/>
        </w:rPr>
      </w:pPr>
    </w:p>
    <w:p w14:paraId="461F6163" w14:textId="77777777" w:rsidR="004D7578" w:rsidRDefault="004D7578" w:rsidP="004D7578">
      <w:pPr>
        <w:spacing w:after="0" w:line="240" w:lineRule="auto"/>
        <w:rPr>
          <w:sz w:val="20"/>
          <w:szCs w:val="20"/>
        </w:rPr>
      </w:pPr>
    </w:p>
    <w:p w14:paraId="3CE7E995" w14:textId="77777777" w:rsidR="004D7578" w:rsidRDefault="004D7578" w:rsidP="004D7578">
      <w:pPr>
        <w:spacing w:after="0" w:line="240" w:lineRule="auto"/>
        <w:rPr>
          <w:sz w:val="20"/>
          <w:szCs w:val="20"/>
        </w:rPr>
      </w:pPr>
      <w:r>
        <w:rPr>
          <w:sz w:val="20"/>
          <w:szCs w:val="20"/>
        </w:rPr>
        <w:t>Q: What brands can be registered?</w:t>
      </w:r>
    </w:p>
    <w:p w14:paraId="27F8D212" w14:textId="77777777" w:rsidR="004D7578" w:rsidRDefault="004D7578" w:rsidP="004D7578">
      <w:pPr>
        <w:spacing w:after="0" w:line="240" w:lineRule="auto"/>
        <w:rPr>
          <w:rStyle w:val="Hyperlink"/>
          <w:sz w:val="20"/>
          <w:szCs w:val="20"/>
        </w:rPr>
      </w:pPr>
      <w:r>
        <w:rPr>
          <w:sz w:val="20"/>
          <w:szCs w:val="20"/>
        </w:rPr>
        <w:t xml:space="preserve">A: More than 60 major brands participate in </w:t>
      </w:r>
      <w:hyperlink r:id="rId11" w:history="1">
        <w:r w:rsidRPr="00213A15">
          <w:rPr>
            <w:rStyle w:val="Hyperlink"/>
            <w:sz w:val="20"/>
            <w:szCs w:val="20"/>
          </w:rPr>
          <w:t>www.registermyappliance.org.uk</w:t>
        </w:r>
      </w:hyperlink>
    </w:p>
    <w:p w14:paraId="0F9FC752" w14:textId="77777777" w:rsidR="004D7578" w:rsidRDefault="004D7578" w:rsidP="004D7578">
      <w:pPr>
        <w:spacing w:after="0" w:line="240" w:lineRule="auto"/>
        <w:rPr>
          <w:rStyle w:val="Hyperlink"/>
          <w:sz w:val="20"/>
          <w:szCs w:val="20"/>
        </w:rPr>
      </w:pPr>
    </w:p>
    <w:p w14:paraId="7FAE52E7" w14:textId="77777777" w:rsidR="004D7578" w:rsidRDefault="004D7578" w:rsidP="004D7578">
      <w:pPr>
        <w:spacing w:after="0" w:line="240" w:lineRule="auto"/>
        <w:rPr>
          <w:rStyle w:val="Hyperlink"/>
          <w:sz w:val="20"/>
          <w:szCs w:val="20"/>
        </w:rPr>
      </w:pPr>
    </w:p>
    <w:p w14:paraId="5DAF5802" w14:textId="77777777" w:rsidR="004D7578" w:rsidRDefault="004D7578" w:rsidP="004D7578">
      <w:pPr>
        <w:spacing w:after="0" w:line="240" w:lineRule="auto"/>
        <w:rPr>
          <w:rStyle w:val="Hyperlink"/>
          <w:sz w:val="20"/>
          <w:szCs w:val="20"/>
        </w:rPr>
      </w:pPr>
    </w:p>
    <w:p w14:paraId="2AD03ABE" w14:textId="77777777" w:rsidR="004D7578" w:rsidRDefault="004D7578" w:rsidP="004D7578">
      <w:pPr>
        <w:spacing w:after="0" w:line="240" w:lineRule="auto"/>
        <w:rPr>
          <w:sz w:val="20"/>
          <w:szCs w:val="20"/>
        </w:rPr>
      </w:pPr>
      <w:r>
        <w:rPr>
          <w:noProof/>
          <w:lang w:eastAsia="en-GB"/>
        </w:rPr>
        <w:drawing>
          <wp:inline distT="0" distB="0" distL="0" distR="0" wp14:anchorId="26CB0E7C" wp14:editId="56F76963">
            <wp:extent cx="2388662" cy="581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09623" cy="5870844"/>
                    </a:xfrm>
                    <a:prstGeom prst="rect">
                      <a:avLst/>
                    </a:prstGeom>
                  </pic:spPr>
                </pic:pic>
              </a:graphicData>
            </a:graphic>
          </wp:inline>
        </w:drawing>
      </w:r>
      <w:bookmarkStart w:id="0" w:name="_GoBack"/>
      <w:bookmarkEnd w:id="0"/>
    </w:p>
    <w:p w14:paraId="116A41B9" w14:textId="77777777" w:rsidR="004D7578" w:rsidRPr="00830447" w:rsidRDefault="004D7578" w:rsidP="004D7578">
      <w:pPr>
        <w:spacing w:after="0" w:line="240" w:lineRule="auto"/>
        <w:rPr>
          <w:sz w:val="20"/>
          <w:szCs w:val="20"/>
        </w:rPr>
      </w:pPr>
    </w:p>
    <w:p w14:paraId="5A9E9558" w14:textId="44A9D45C" w:rsidR="00381D8B" w:rsidRPr="00874729" w:rsidRDefault="004D7578" w:rsidP="004D7578">
      <w:pPr>
        <w:pStyle w:val="ListParagraph"/>
        <w:ind w:left="0"/>
      </w:pPr>
      <w:r>
        <w:rPr>
          <w:b/>
          <w:sz w:val="24"/>
          <w:szCs w:val="24"/>
        </w:rPr>
        <w:t xml:space="preserve">Any more questions? </w:t>
      </w:r>
      <w:r w:rsidRPr="000B790D">
        <w:rPr>
          <w:b/>
          <w:sz w:val="24"/>
          <w:szCs w:val="24"/>
        </w:rPr>
        <w:t xml:space="preserve"> </w:t>
      </w:r>
      <w:r>
        <w:rPr>
          <w:b/>
          <w:sz w:val="24"/>
          <w:szCs w:val="24"/>
        </w:rPr>
        <w:t>P</w:t>
      </w:r>
      <w:r w:rsidRPr="000B790D">
        <w:rPr>
          <w:b/>
          <w:sz w:val="24"/>
          <w:szCs w:val="24"/>
        </w:rPr>
        <w:t>lease call Dee</w:t>
      </w:r>
      <w:r>
        <w:rPr>
          <w:b/>
          <w:sz w:val="24"/>
          <w:szCs w:val="24"/>
        </w:rPr>
        <w:t xml:space="preserve"> Fernandes, </w:t>
      </w:r>
      <w:r w:rsidRPr="000B790D">
        <w:rPr>
          <w:b/>
          <w:sz w:val="24"/>
          <w:szCs w:val="24"/>
        </w:rPr>
        <w:t>Philippa</w:t>
      </w:r>
      <w:r>
        <w:rPr>
          <w:b/>
          <w:sz w:val="24"/>
          <w:szCs w:val="24"/>
        </w:rPr>
        <w:t xml:space="preserve"> Dovar or</w:t>
      </w:r>
      <w:r w:rsidRPr="000B790D">
        <w:rPr>
          <w:b/>
          <w:sz w:val="24"/>
          <w:szCs w:val="24"/>
        </w:rPr>
        <w:t xml:space="preserve"> Moira</w:t>
      </w:r>
      <w:r>
        <w:rPr>
          <w:b/>
          <w:sz w:val="24"/>
          <w:szCs w:val="24"/>
        </w:rPr>
        <w:t xml:space="preserve"> Whittle</w:t>
      </w:r>
      <w:r w:rsidRPr="000B790D">
        <w:rPr>
          <w:b/>
          <w:sz w:val="24"/>
          <w:szCs w:val="24"/>
        </w:rPr>
        <w:t xml:space="preserve"> at </w:t>
      </w:r>
      <w:r>
        <w:rPr>
          <w:b/>
          <w:sz w:val="24"/>
          <w:szCs w:val="24"/>
        </w:rPr>
        <w:t xml:space="preserve">the AMDEA Press Office </w:t>
      </w:r>
      <w:r w:rsidRPr="000B790D">
        <w:rPr>
          <w:b/>
          <w:sz w:val="24"/>
          <w:szCs w:val="24"/>
        </w:rPr>
        <w:t>on 020 7722 9034 or by email</w:t>
      </w:r>
      <w:r w:rsidRPr="002327F3">
        <w:rPr>
          <w:rFonts w:ascii="Calibri" w:hAnsi="Calibri" w:cs="Calibri"/>
          <w:b/>
          <w:sz w:val="24"/>
          <w:szCs w:val="24"/>
        </w:rPr>
        <w:t xml:space="preserve">: </w:t>
      </w:r>
      <w:hyperlink r:id="rId13" w:history="1">
        <w:r w:rsidRPr="002327F3">
          <w:rPr>
            <w:rStyle w:val="Hyperlink"/>
            <w:rFonts w:ascii="Calibri" w:hAnsi="Calibri" w:cs="Calibri"/>
            <w:color w:val="0000FF"/>
          </w:rPr>
          <w:t>amdeapress@bfipr.co.uk</w:t>
        </w:r>
      </w:hyperlink>
    </w:p>
    <w:sectPr w:rsidR="00381D8B" w:rsidRPr="0087472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9C56F" w14:textId="77777777" w:rsidR="00E54CFC" w:rsidRDefault="00E54CFC" w:rsidP="006C33B1">
      <w:pPr>
        <w:spacing w:after="0" w:line="240" w:lineRule="auto"/>
      </w:pPr>
      <w:r>
        <w:separator/>
      </w:r>
    </w:p>
  </w:endnote>
  <w:endnote w:type="continuationSeparator" w:id="0">
    <w:p w14:paraId="4B5B61E2" w14:textId="77777777" w:rsidR="00E54CFC" w:rsidRDefault="00E54CFC" w:rsidP="006C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D69E7" w14:textId="77777777" w:rsidR="00E54CFC" w:rsidRDefault="00E54CFC" w:rsidP="006C33B1">
      <w:pPr>
        <w:spacing w:after="0" w:line="240" w:lineRule="auto"/>
      </w:pPr>
      <w:r>
        <w:separator/>
      </w:r>
    </w:p>
  </w:footnote>
  <w:footnote w:type="continuationSeparator" w:id="0">
    <w:p w14:paraId="1DAEDCC5" w14:textId="77777777" w:rsidR="00E54CFC" w:rsidRDefault="00E54CFC" w:rsidP="006C3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1F90" w14:textId="117ADBB9" w:rsidR="006C33B1" w:rsidRDefault="006C33B1" w:rsidP="008120B7">
    <w:pPr>
      <w:pStyle w:val="Header"/>
      <w:jc w:val="right"/>
    </w:pPr>
    <w:r>
      <w:t xml:space="preserve">      </w:t>
    </w:r>
    <w:r>
      <w:rPr>
        <w:noProof/>
        <w:lang w:eastAsia="en-GB"/>
      </w:rPr>
      <w:drawing>
        <wp:inline distT="0" distB="0" distL="0" distR="0" wp14:anchorId="787A5AAF" wp14:editId="1CCB8EDD">
          <wp:extent cx="1866900" cy="864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Logo-For-Screen-RGB.jpg"/>
                  <pic:cNvPicPr/>
                </pic:nvPicPr>
                <pic:blipFill>
                  <a:blip r:embed="rId1">
                    <a:extLst>
                      <a:ext uri="{28A0092B-C50C-407E-A947-70E740481C1C}">
                        <a14:useLocalDpi xmlns:a14="http://schemas.microsoft.com/office/drawing/2010/main" val="0"/>
                      </a:ext>
                    </a:extLst>
                  </a:blip>
                  <a:stretch>
                    <a:fillRect/>
                  </a:stretch>
                </pic:blipFill>
                <pic:spPr>
                  <a:xfrm>
                    <a:off x="0" y="0"/>
                    <a:ext cx="1879790" cy="8702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29"/>
    <w:rsid w:val="0036672D"/>
    <w:rsid w:val="00381D8B"/>
    <w:rsid w:val="004D7578"/>
    <w:rsid w:val="005A06C6"/>
    <w:rsid w:val="006C33B1"/>
    <w:rsid w:val="007677E8"/>
    <w:rsid w:val="008120B7"/>
    <w:rsid w:val="00840D1D"/>
    <w:rsid w:val="00874729"/>
    <w:rsid w:val="008B0247"/>
    <w:rsid w:val="009C15CD"/>
    <w:rsid w:val="00A75E24"/>
    <w:rsid w:val="00AA3DAF"/>
    <w:rsid w:val="00BF1C8B"/>
    <w:rsid w:val="00E5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17E5"/>
  <w15:chartTrackingRefBased/>
  <w15:docId w15:val="{40A60E2D-5761-4212-9AC3-6465170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E24"/>
    <w:rPr>
      <w:color w:val="0563C1" w:themeColor="hyperlink"/>
      <w:u w:val="single"/>
    </w:rPr>
  </w:style>
  <w:style w:type="paragraph" w:styleId="BalloonText">
    <w:name w:val="Balloon Text"/>
    <w:basedOn w:val="Normal"/>
    <w:link w:val="BalloonTextChar"/>
    <w:uiPriority w:val="99"/>
    <w:semiHidden/>
    <w:unhideWhenUsed/>
    <w:rsid w:val="005A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6C6"/>
    <w:rPr>
      <w:rFonts w:ascii="Segoe UI" w:hAnsi="Segoe UI" w:cs="Segoe UI"/>
      <w:sz w:val="18"/>
      <w:szCs w:val="18"/>
    </w:rPr>
  </w:style>
  <w:style w:type="paragraph" w:styleId="Header">
    <w:name w:val="header"/>
    <w:basedOn w:val="Normal"/>
    <w:link w:val="HeaderChar"/>
    <w:uiPriority w:val="99"/>
    <w:unhideWhenUsed/>
    <w:rsid w:val="006C3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3B1"/>
  </w:style>
  <w:style w:type="paragraph" w:styleId="Footer">
    <w:name w:val="footer"/>
    <w:basedOn w:val="Normal"/>
    <w:link w:val="FooterChar"/>
    <w:uiPriority w:val="99"/>
    <w:unhideWhenUsed/>
    <w:rsid w:val="006C3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3B1"/>
  </w:style>
  <w:style w:type="paragraph" w:styleId="ListParagraph">
    <w:name w:val="List Paragraph"/>
    <w:basedOn w:val="Normal"/>
    <w:uiPriority w:val="34"/>
    <w:qFormat/>
    <w:rsid w:val="004D7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stermyappliance.org.uk/registration/" TargetMode="External"/><Relationship Id="rId13" Type="http://schemas.openxmlformats.org/officeDocument/2006/relationships/hyperlink" Target="mailto:amdeapress@bfipr.co.uk"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gistermyappliance.org.uk" TargetMode="External"/><Relationship Id="rId11" Type="http://schemas.openxmlformats.org/officeDocument/2006/relationships/hyperlink" Target="http://www.registermyappliance.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registermyappliance.org.uk" TargetMode="External"/><Relationship Id="rId4" Type="http://schemas.openxmlformats.org/officeDocument/2006/relationships/footnotes" Target="footnotes.xml"/><Relationship Id="rId9" Type="http://schemas.openxmlformats.org/officeDocument/2006/relationships/hyperlink" Target="http://www.registermyappliance.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c:creator>
  <cp:keywords/>
  <dc:description/>
  <cp:lastModifiedBy>CA</cp:lastModifiedBy>
  <cp:revision>3</cp:revision>
  <dcterms:created xsi:type="dcterms:W3CDTF">2019-03-13T17:25:00Z</dcterms:created>
  <dcterms:modified xsi:type="dcterms:W3CDTF">2019-03-14T12:09:00Z</dcterms:modified>
</cp:coreProperties>
</file>